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0B4" w:rsidRPr="00D170B4" w:rsidRDefault="00D170B4" w:rsidP="00D170B4">
      <w:pPr>
        <w:spacing w:after="0" w:line="240" w:lineRule="auto"/>
        <w:jc w:val="center"/>
        <w:rPr>
          <w:rFonts w:ascii="Arial" w:hAnsi="Arial" w:cs="Arial"/>
          <w:color w:val="000000" w:themeColor="text1"/>
          <w:sz w:val="24"/>
          <w:szCs w:val="24"/>
          <w:lang w:val="mn-MN"/>
        </w:rPr>
      </w:pPr>
      <w:r w:rsidRPr="00D170B4">
        <w:rPr>
          <w:rFonts w:ascii="Arial" w:hAnsi="Arial" w:cs="Arial"/>
          <w:color w:val="000000" w:themeColor="text1"/>
          <w:sz w:val="24"/>
          <w:szCs w:val="24"/>
          <w:lang w:val="mn-MN"/>
        </w:rPr>
        <w:t xml:space="preserve">ЭРЧИМ ХҮЧНИЙ ЯАМАНД 2013 ОНЫ </w:t>
      </w:r>
    </w:p>
    <w:p w:rsidR="00D170B4" w:rsidRPr="00D170B4" w:rsidRDefault="00D170B4" w:rsidP="00D170B4">
      <w:pPr>
        <w:spacing w:after="0" w:line="240" w:lineRule="auto"/>
        <w:jc w:val="center"/>
        <w:rPr>
          <w:rFonts w:ascii="Arial" w:hAnsi="Arial" w:cs="Arial"/>
          <w:color w:val="000000" w:themeColor="text1"/>
          <w:sz w:val="24"/>
          <w:szCs w:val="24"/>
          <w:lang w:val="mn-MN"/>
        </w:rPr>
      </w:pPr>
      <w:r w:rsidRPr="00D170B4">
        <w:rPr>
          <w:rFonts w:ascii="Arial" w:hAnsi="Arial" w:cs="Arial"/>
          <w:color w:val="000000" w:themeColor="text1"/>
          <w:sz w:val="24"/>
          <w:szCs w:val="24"/>
          <w:lang w:val="mn-MN"/>
        </w:rPr>
        <w:t xml:space="preserve">1 ДҮГЭЭР УЛИРАЛД </w:t>
      </w:r>
      <w:r w:rsidRPr="00D170B4">
        <w:rPr>
          <w:rFonts w:ascii="Arial" w:hAnsi="Arial" w:cs="Arial"/>
          <w:color w:val="000000" w:themeColor="text1"/>
          <w:sz w:val="24"/>
          <w:szCs w:val="24"/>
          <w:lang w:val="eu-ES"/>
        </w:rPr>
        <w:t xml:space="preserve">ИРГЭДЭЭС ИРҮҮЛСЭН ӨРГӨДӨЛ, ГОМДЛЫГ </w:t>
      </w:r>
    </w:p>
    <w:p w:rsidR="00D170B4" w:rsidRPr="00D170B4" w:rsidRDefault="00D170B4" w:rsidP="00D170B4">
      <w:pPr>
        <w:spacing w:after="0" w:line="240" w:lineRule="auto"/>
        <w:jc w:val="center"/>
        <w:rPr>
          <w:rFonts w:ascii="Arial" w:hAnsi="Arial" w:cs="Arial"/>
          <w:color w:val="000000" w:themeColor="text1"/>
          <w:sz w:val="24"/>
          <w:szCs w:val="24"/>
          <w:lang w:val="mn-MN"/>
        </w:rPr>
      </w:pPr>
      <w:r w:rsidRPr="00D170B4">
        <w:rPr>
          <w:rFonts w:ascii="Arial" w:hAnsi="Arial" w:cs="Arial"/>
          <w:color w:val="000000" w:themeColor="text1"/>
          <w:sz w:val="24"/>
          <w:szCs w:val="24"/>
          <w:lang w:val="eu-ES"/>
        </w:rPr>
        <w:t>ШИЙДВЭРЛЭСЭН</w:t>
      </w:r>
      <w:r w:rsidRPr="00D170B4">
        <w:rPr>
          <w:rFonts w:ascii="Arial" w:hAnsi="Arial" w:cs="Arial"/>
          <w:color w:val="000000" w:themeColor="text1"/>
          <w:sz w:val="24"/>
          <w:szCs w:val="24"/>
          <w:lang w:val="mn-MN"/>
        </w:rPr>
        <w:t xml:space="preserve"> </w:t>
      </w:r>
      <w:r w:rsidRPr="00D170B4">
        <w:rPr>
          <w:rFonts w:ascii="Arial" w:hAnsi="Arial" w:cs="Arial"/>
          <w:color w:val="000000" w:themeColor="text1"/>
          <w:sz w:val="24"/>
          <w:szCs w:val="24"/>
          <w:lang w:val="eu-ES"/>
        </w:rPr>
        <w:t>БАЙДЛЫН ТУХАЙ ТАНИЛЦУУЛГА</w:t>
      </w:r>
    </w:p>
    <w:p w:rsidR="00D170B4" w:rsidRPr="00D170B4" w:rsidRDefault="00D170B4" w:rsidP="00D170B4">
      <w:pPr>
        <w:spacing w:after="0" w:line="240" w:lineRule="auto"/>
        <w:jc w:val="center"/>
        <w:rPr>
          <w:rFonts w:ascii="Arial" w:hAnsi="Arial" w:cs="Arial"/>
          <w:color w:val="000000" w:themeColor="text1"/>
          <w:sz w:val="24"/>
          <w:szCs w:val="24"/>
          <w:lang w:val="mn-MN"/>
        </w:rPr>
      </w:pPr>
    </w:p>
    <w:p w:rsidR="00D170B4" w:rsidRPr="00D170B4" w:rsidRDefault="00D170B4" w:rsidP="00D170B4">
      <w:pPr>
        <w:pStyle w:val="BodyTextIndent2"/>
        <w:spacing w:line="360" w:lineRule="auto"/>
        <w:rPr>
          <w:rFonts w:ascii="Arial" w:hAnsi="Arial" w:cs="Arial"/>
          <w:color w:val="000000" w:themeColor="text1"/>
          <w:szCs w:val="24"/>
          <w:lang w:val="mn-MN"/>
        </w:rPr>
      </w:pPr>
      <w:r w:rsidRPr="00D170B4">
        <w:rPr>
          <w:rFonts w:ascii="Arial" w:hAnsi="Arial" w:cs="Arial"/>
          <w:color w:val="000000" w:themeColor="text1"/>
          <w:szCs w:val="24"/>
          <w:lang w:val="eu-ES"/>
        </w:rPr>
        <w:t>Тус яам, харъяа байгууллага иргэдийн өргөдөл, гомдлыг хүлээн авах, шийдвэрлэх, хариу өгөх ажиллагааг “Иргэдээс төрийн байгууллага, албан тушаалтанд гаргасан өргөдөл, гомдлыг шийдвэрлэх тухай“ Монгол Улсын хууль, бусад хууль тогтоомжийн дагуу зохион  байгуулан явуулж байна.</w:t>
      </w:r>
    </w:p>
    <w:p w:rsidR="00D170B4" w:rsidRPr="00D170B4" w:rsidRDefault="00D170B4" w:rsidP="00D170B4">
      <w:pPr>
        <w:spacing w:after="0" w:line="360" w:lineRule="auto"/>
        <w:ind w:firstLine="720"/>
        <w:jc w:val="both"/>
        <w:rPr>
          <w:rFonts w:ascii="Arial" w:hAnsi="Arial" w:cs="Arial"/>
          <w:sz w:val="24"/>
          <w:szCs w:val="24"/>
          <w:lang w:val="mn-MN"/>
        </w:rPr>
      </w:pPr>
      <w:r w:rsidRPr="00D170B4">
        <w:rPr>
          <w:rFonts w:ascii="Arial" w:hAnsi="Arial" w:cs="Arial"/>
          <w:sz w:val="24"/>
          <w:szCs w:val="24"/>
          <w:lang w:val="mn-MN"/>
        </w:rPr>
        <w:t>Тус яаманд 2013 оны 1 дүгээр улиралд 67 захидлаар асуудал шийдвэрлүүлэхээр ирүүлсэн байна. Үүнээс 52 захидалд хариу өгсөн ба 77,6</w:t>
      </w:r>
      <w:r w:rsidRPr="00D170B4">
        <w:rPr>
          <w:rFonts w:ascii="Arial" w:hAnsi="Arial" w:cs="Arial"/>
          <w:color w:val="000000" w:themeColor="text1"/>
          <w:sz w:val="24"/>
          <w:szCs w:val="24"/>
          <w:lang w:val="mn-MN"/>
        </w:rPr>
        <w:t>%-ийн</w:t>
      </w:r>
      <w:r w:rsidRPr="00D170B4">
        <w:rPr>
          <w:rFonts w:ascii="Arial" w:hAnsi="Arial" w:cs="Arial"/>
          <w:sz w:val="24"/>
          <w:szCs w:val="24"/>
          <w:lang w:val="mn-MN"/>
        </w:rPr>
        <w:t xml:space="preserve"> биелэлттэй байна. 5 захидал буюу 22,4% нь шийдвэрлэх шатанд байна. </w:t>
      </w:r>
    </w:p>
    <w:p w:rsidR="00D170B4" w:rsidRPr="00D170B4" w:rsidRDefault="00D170B4" w:rsidP="00D170B4">
      <w:pPr>
        <w:spacing w:after="0" w:line="360" w:lineRule="auto"/>
        <w:ind w:firstLine="720"/>
        <w:jc w:val="both"/>
        <w:rPr>
          <w:rFonts w:ascii="Arial" w:hAnsi="Arial" w:cs="Arial"/>
          <w:sz w:val="24"/>
          <w:szCs w:val="24"/>
          <w:lang w:val="mn-MN"/>
        </w:rPr>
      </w:pPr>
      <w:r w:rsidRPr="00D170B4">
        <w:rPr>
          <w:rFonts w:ascii="Arial" w:hAnsi="Arial" w:cs="Arial"/>
          <w:sz w:val="24"/>
          <w:szCs w:val="24"/>
          <w:lang w:val="mn-MN"/>
        </w:rPr>
        <w:t xml:space="preserve">Захидлыг агуулгаар нь ангилбал, 55,2 %-ийг хүсэлт /37ш/, 13,4 %-ийг  гомдол /9ш/ тус тус эзлэж байна. </w:t>
      </w:r>
    </w:p>
    <w:p w:rsidR="00D170B4" w:rsidRPr="00D170B4" w:rsidRDefault="00D170B4" w:rsidP="00D170B4">
      <w:pPr>
        <w:spacing w:after="0" w:line="360" w:lineRule="auto"/>
        <w:ind w:firstLine="720"/>
        <w:jc w:val="both"/>
        <w:rPr>
          <w:rFonts w:ascii="Arial" w:hAnsi="Arial" w:cs="Arial"/>
          <w:sz w:val="24"/>
          <w:szCs w:val="24"/>
          <w:lang w:val="mn-MN"/>
        </w:rPr>
      </w:pPr>
      <w:r w:rsidRPr="00D170B4">
        <w:rPr>
          <w:rFonts w:ascii="Arial" w:hAnsi="Arial" w:cs="Arial"/>
          <w:sz w:val="24"/>
          <w:szCs w:val="24"/>
          <w:lang w:val="mn-MN"/>
        </w:rPr>
        <w:t>Өргөдөл, гомдол, санал хүсэлтэд дурдсан асуудлын 83.2 %-ийг салбарын үйл ажиллагаа болон нийгмийн ахуйн амьдралтай холбогдсон санал хүсэлт эзэлж байгаагийн дотор түүнд тусгагдсан харьцангуй их хувийн жинтэй гол санал хүсэлтийг тодруулбал:</w:t>
      </w:r>
    </w:p>
    <w:p w:rsidR="00D170B4" w:rsidRPr="00D170B4" w:rsidRDefault="00D170B4" w:rsidP="00D170B4">
      <w:pPr>
        <w:pStyle w:val="ListParagraph"/>
        <w:numPr>
          <w:ilvl w:val="0"/>
          <w:numId w:val="1"/>
        </w:numPr>
        <w:spacing w:after="0" w:line="360" w:lineRule="auto"/>
        <w:jc w:val="both"/>
        <w:rPr>
          <w:rFonts w:ascii="Arial" w:hAnsi="Arial" w:cs="Arial"/>
          <w:sz w:val="24"/>
          <w:szCs w:val="24"/>
          <w:lang w:val="mn-MN"/>
        </w:rPr>
      </w:pPr>
      <w:r w:rsidRPr="00D170B4">
        <w:rPr>
          <w:rFonts w:ascii="Arial" w:hAnsi="Arial" w:cs="Arial"/>
          <w:sz w:val="24"/>
          <w:szCs w:val="24"/>
          <w:lang w:val="mn-MN"/>
        </w:rPr>
        <w:t>Ажилд орох гарах чөлөө хүсэхтэй холбогдсон болон мөнгө, эд материалын тусламж авахыг хүссэн  асуудал 44,5% /10ш/ эзэлж байна.</w:t>
      </w:r>
    </w:p>
    <w:p w:rsidR="00D170B4" w:rsidRPr="00D170B4" w:rsidRDefault="00D170B4" w:rsidP="00D170B4">
      <w:pPr>
        <w:pStyle w:val="ListParagraph"/>
        <w:numPr>
          <w:ilvl w:val="0"/>
          <w:numId w:val="1"/>
        </w:numPr>
        <w:spacing w:after="0" w:line="360" w:lineRule="auto"/>
        <w:jc w:val="both"/>
        <w:rPr>
          <w:rFonts w:ascii="Arial" w:hAnsi="Arial" w:cs="Arial"/>
          <w:sz w:val="24"/>
          <w:szCs w:val="24"/>
          <w:lang w:val="mn-MN"/>
        </w:rPr>
      </w:pPr>
      <w:r w:rsidRPr="00D170B4">
        <w:rPr>
          <w:rFonts w:ascii="Arial" w:hAnsi="Arial" w:cs="Arial"/>
          <w:sz w:val="24"/>
          <w:szCs w:val="24"/>
          <w:lang w:val="mn-MN"/>
        </w:rPr>
        <w:t xml:space="preserve">Эрчим хүчний үйлдвэрлэлтэй холбоотой асуудал 40,2% /27ш/ эзэлж байгаа байна. </w:t>
      </w:r>
    </w:p>
    <w:p w:rsidR="00D170B4" w:rsidRPr="00D170B4" w:rsidRDefault="00D170B4" w:rsidP="00D170B4">
      <w:pPr>
        <w:spacing w:after="0" w:line="360" w:lineRule="auto"/>
        <w:ind w:firstLine="720"/>
        <w:jc w:val="both"/>
        <w:rPr>
          <w:rFonts w:ascii="Arial" w:hAnsi="Arial" w:cs="Arial"/>
          <w:color w:val="000000" w:themeColor="text1"/>
          <w:sz w:val="24"/>
          <w:szCs w:val="24"/>
          <w:lang w:val="mn-MN"/>
        </w:rPr>
      </w:pPr>
      <w:r w:rsidRPr="00D170B4">
        <w:rPr>
          <w:rFonts w:ascii="Arial" w:hAnsi="Arial" w:cs="Arial"/>
          <w:color w:val="000000" w:themeColor="text1"/>
          <w:sz w:val="24"/>
          <w:szCs w:val="24"/>
          <w:lang w:val="mn-MN"/>
        </w:rPr>
        <w:t xml:space="preserve">2013 оны 1 дүгээр улирлын байдлаар тус яаманд хандаж ирүүлсэн </w:t>
      </w:r>
      <w:r w:rsidRPr="00D170B4">
        <w:rPr>
          <w:rFonts w:ascii="Arial" w:hAnsi="Arial" w:cs="Arial"/>
          <w:color w:val="000000" w:themeColor="text1"/>
          <w:sz w:val="24"/>
          <w:szCs w:val="24"/>
          <w:lang w:val="eu-ES"/>
        </w:rPr>
        <w:t>иргэдийн өргөдөл, гомдлыг хүлээн авч, шийдвэрлэх ажиллагаа хууль тогтоомжийн хүрээнд, шаардлагын түвшинд явагдсан гэж  дүгнэж байна.</w:t>
      </w:r>
    </w:p>
    <w:p w:rsidR="00D170B4" w:rsidRPr="00D170B4" w:rsidRDefault="00D170B4" w:rsidP="00D170B4">
      <w:pPr>
        <w:spacing w:after="0" w:line="360" w:lineRule="auto"/>
        <w:ind w:firstLine="720"/>
        <w:jc w:val="both"/>
        <w:rPr>
          <w:rFonts w:ascii="Arial" w:hAnsi="Arial" w:cs="Arial"/>
          <w:color w:val="000000" w:themeColor="text1"/>
          <w:sz w:val="24"/>
          <w:szCs w:val="24"/>
          <w:lang w:val="eu-ES"/>
        </w:rPr>
      </w:pPr>
      <w:r w:rsidRPr="00D170B4">
        <w:rPr>
          <w:rFonts w:ascii="Arial" w:hAnsi="Arial" w:cs="Arial"/>
          <w:color w:val="000000" w:themeColor="text1"/>
          <w:sz w:val="24"/>
          <w:szCs w:val="24"/>
          <w:lang w:val="mn-MN"/>
        </w:rPr>
        <w:t>2013 оны 1 дүгээр улирлын байдлаар хүл</w:t>
      </w:r>
      <w:r w:rsidRPr="00D170B4">
        <w:rPr>
          <w:rFonts w:ascii="Arial" w:hAnsi="Arial" w:cs="Arial"/>
          <w:color w:val="000000" w:themeColor="text1"/>
          <w:sz w:val="24"/>
          <w:szCs w:val="24"/>
          <w:lang w:val="eu-ES"/>
        </w:rPr>
        <w:t>ээн авч, шийдвэрлэсэн өргөдөл, гомдлын байдлыг х</w:t>
      </w:r>
      <w:r w:rsidRPr="00D170B4">
        <w:rPr>
          <w:rFonts w:ascii="Arial" w:hAnsi="Arial" w:cs="Arial"/>
          <w:color w:val="000000" w:themeColor="text1"/>
          <w:sz w:val="24"/>
          <w:szCs w:val="24"/>
          <w:lang w:val="mn-MN"/>
        </w:rPr>
        <w:t>авсрал</w:t>
      </w:r>
      <w:r w:rsidRPr="00D170B4">
        <w:rPr>
          <w:rFonts w:ascii="Arial" w:hAnsi="Arial" w:cs="Arial"/>
          <w:color w:val="000000" w:themeColor="text1"/>
          <w:sz w:val="24"/>
          <w:szCs w:val="24"/>
          <w:lang w:val="eu-ES"/>
        </w:rPr>
        <w:t xml:space="preserve">т </w:t>
      </w:r>
      <w:r w:rsidRPr="00D170B4">
        <w:rPr>
          <w:rFonts w:ascii="Arial" w:hAnsi="Arial" w:cs="Arial"/>
          <w:color w:val="000000" w:themeColor="text1"/>
          <w:sz w:val="24"/>
          <w:szCs w:val="24"/>
          <w:lang w:val="mn-MN"/>
        </w:rPr>
        <w:t>1</w:t>
      </w:r>
      <w:r w:rsidRPr="00D170B4">
        <w:rPr>
          <w:rFonts w:ascii="Arial" w:hAnsi="Arial" w:cs="Arial"/>
          <w:color w:val="000000" w:themeColor="text1"/>
          <w:sz w:val="24"/>
          <w:szCs w:val="24"/>
          <w:lang w:val="eu-ES"/>
        </w:rPr>
        <w:t xml:space="preserve">-ээр, </w:t>
      </w:r>
      <w:r w:rsidRPr="00D170B4">
        <w:rPr>
          <w:rFonts w:ascii="Arial" w:hAnsi="Arial" w:cs="Arial"/>
          <w:color w:val="000000" w:themeColor="text1"/>
          <w:sz w:val="24"/>
          <w:szCs w:val="24"/>
          <w:lang w:val="mn-MN"/>
        </w:rPr>
        <w:t xml:space="preserve">дээд газраас уламжлагдан ирүүлсэн хүсэлтийн шийдвэрлэлтийн тухай мэдээг хавсралтаар </w:t>
      </w:r>
      <w:r w:rsidRPr="00D170B4">
        <w:rPr>
          <w:rFonts w:ascii="Arial" w:hAnsi="Arial" w:cs="Arial"/>
          <w:color w:val="000000" w:themeColor="text1"/>
          <w:sz w:val="24"/>
          <w:szCs w:val="24"/>
          <w:lang w:val="eu-ES"/>
        </w:rPr>
        <w:t>гарга</w:t>
      </w:r>
      <w:r w:rsidRPr="00D170B4">
        <w:rPr>
          <w:rFonts w:ascii="Arial" w:hAnsi="Arial" w:cs="Arial"/>
          <w:color w:val="000000" w:themeColor="text1"/>
          <w:sz w:val="24"/>
          <w:szCs w:val="24"/>
          <w:lang w:val="mn-MN"/>
        </w:rPr>
        <w:t>н хүргүүл</w:t>
      </w:r>
      <w:r w:rsidRPr="00D170B4">
        <w:rPr>
          <w:rFonts w:ascii="Arial" w:hAnsi="Arial" w:cs="Arial"/>
          <w:color w:val="000000" w:themeColor="text1"/>
          <w:sz w:val="24"/>
          <w:szCs w:val="24"/>
          <w:lang w:val="eu-ES"/>
        </w:rPr>
        <w:t xml:space="preserve">ж </w:t>
      </w:r>
      <w:r w:rsidRPr="00D170B4">
        <w:rPr>
          <w:rFonts w:ascii="Arial" w:hAnsi="Arial" w:cs="Arial"/>
          <w:color w:val="000000" w:themeColor="text1"/>
          <w:sz w:val="24"/>
          <w:szCs w:val="24"/>
          <w:lang w:val="mn-MN"/>
        </w:rPr>
        <w:t>байна</w:t>
      </w:r>
      <w:r w:rsidRPr="00D170B4">
        <w:rPr>
          <w:rFonts w:ascii="Arial" w:hAnsi="Arial" w:cs="Arial"/>
          <w:color w:val="000000" w:themeColor="text1"/>
          <w:sz w:val="24"/>
          <w:szCs w:val="24"/>
          <w:lang w:val="eu-ES"/>
        </w:rPr>
        <w:t>.</w:t>
      </w:r>
    </w:p>
    <w:p w:rsidR="00D170B4" w:rsidRPr="00D170B4" w:rsidRDefault="00D170B4" w:rsidP="00D170B4">
      <w:pPr>
        <w:tabs>
          <w:tab w:val="left" w:pos="720"/>
          <w:tab w:val="left" w:pos="8320"/>
        </w:tabs>
        <w:spacing w:after="0" w:line="360" w:lineRule="auto"/>
        <w:jc w:val="both"/>
        <w:rPr>
          <w:rFonts w:ascii="Arial" w:hAnsi="Arial" w:cs="Arial"/>
          <w:color w:val="1F497D" w:themeColor="text2"/>
          <w:sz w:val="24"/>
          <w:szCs w:val="24"/>
          <w:lang w:val="mn-MN"/>
        </w:rPr>
      </w:pPr>
    </w:p>
    <w:p w:rsidR="00D170B4" w:rsidRPr="00D170B4" w:rsidRDefault="00D170B4" w:rsidP="00D170B4">
      <w:pPr>
        <w:tabs>
          <w:tab w:val="left" w:pos="720"/>
          <w:tab w:val="left" w:pos="8320"/>
        </w:tabs>
        <w:spacing w:line="240" w:lineRule="auto"/>
        <w:jc w:val="both"/>
        <w:rPr>
          <w:rFonts w:ascii="Arial" w:hAnsi="Arial" w:cs="Arial"/>
          <w:color w:val="1F497D" w:themeColor="text2"/>
          <w:sz w:val="24"/>
          <w:szCs w:val="24"/>
          <w:lang w:val="mn-MN"/>
        </w:rPr>
      </w:pPr>
    </w:p>
    <w:p w:rsidR="009D13D6" w:rsidRPr="001D2BD0" w:rsidRDefault="00D170B4" w:rsidP="001D2BD0">
      <w:pPr>
        <w:spacing w:line="240" w:lineRule="auto"/>
        <w:jc w:val="center"/>
        <w:rPr>
          <w:rFonts w:ascii="Arial" w:hAnsi="Arial" w:cs="Arial"/>
          <w:color w:val="000000" w:themeColor="text1"/>
          <w:sz w:val="24"/>
          <w:szCs w:val="24"/>
        </w:rPr>
      </w:pPr>
      <w:r w:rsidRPr="00D170B4">
        <w:rPr>
          <w:rFonts w:ascii="Arial" w:hAnsi="Arial" w:cs="Arial"/>
          <w:color w:val="000000" w:themeColor="text1"/>
          <w:sz w:val="24"/>
          <w:szCs w:val="24"/>
          <w:lang w:val="mn-MN"/>
        </w:rPr>
        <w:t>ЭРЧИМ ХҮЧНИЙ ЯАМ</w:t>
      </w:r>
    </w:p>
    <w:sectPr w:rsidR="009D13D6" w:rsidRPr="001D2BD0" w:rsidSect="003A58FF">
      <w:pgSz w:w="12240" w:h="15840"/>
      <w:pgMar w:top="144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Mon">
    <w:altName w:val="Century Gothic"/>
    <w:panose1 w:val="020B0500000000000000"/>
    <w:charset w:val="00"/>
    <w:family w:val="swiss"/>
    <w:pitch w:val="variable"/>
    <w:sig w:usb0="00000003" w:usb1="00000000" w:usb2="00000000" w:usb3="00000000" w:csb0="00000001" w:csb1="00000000"/>
  </w:font>
  <w:font w:name="Arial">
    <w:altName w:val="Century Gothic"/>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7C254D"/>
    <w:multiLevelType w:val="hybridMultilevel"/>
    <w:tmpl w:val="463851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55D3B"/>
    <w:rsid w:val="001D2BD0"/>
    <w:rsid w:val="00373AB7"/>
    <w:rsid w:val="003A58FF"/>
    <w:rsid w:val="00650636"/>
    <w:rsid w:val="007C3CD9"/>
    <w:rsid w:val="00855D3B"/>
    <w:rsid w:val="009D13D6"/>
    <w:rsid w:val="00D170B4"/>
    <w:rsid w:val="00F115BA"/>
    <w:rsid w:val="00F309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AB7"/>
  </w:style>
  <w:style w:type="paragraph" w:styleId="Heading2">
    <w:name w:val="heading 2"/>
    <w:basedOn w:val="Normal"/>
    <w:next w:val="Normal"/>
    <w:link w:val="Heading2Char"/>
    <w:semiHidden/>
    <w:unhideWhenUsed/>
    <w:qFormat/>
    <w:rsid w:val="00855D3B"/>
    <w:pPr>
      <w:keepNext/>
      <w:spacing w:after="0" w:line="240" w:lineRule="auto"/>
      <w:jc w:val="both"/>
      <w:outlineLvl w:val="1"/>
    </w:pPr>
    <w:rPr>
      <w:rFonts w:ascii="Arial Mon" w:eastAsia="Times New Roman" w:hAnsi="Arial Mon" w:cs="Times New Roman"/>
      <w:noProof/>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55D3B"/>
    <w:rPr>
      <w:rFonts w:ascii="Arial Mon" w:eastAsia="Times New Roman" w:hAnsi="Arial Mon" w:cs="Times New Roman"/>
      <w:noProof/>
      <w:szCs w:val="20"/>
      <w:u w:val="single"/>
    </w:rPr>
  </w:style>
  <w:style w:type="paragraph" w:styleId="BodyTextIndent2">
    <w:name w:val="Body Text Indent 2"/>
    <w:basedOn w:val="Normal"/>
    <w:link w:val="BodyTextIndent2Char"/>
    <w:semiHidden/>
    <w:unhideWhenUsed/>
    <w:rsid w:val="00855D3B"/>
    <w:pPr>
      <w:spacing w:after="0" w:line="240" w:lineRule="auto"/>
      <w:ind w:firstLine="720"/>
      <w:jc w:val="both"/>
    </w:pPr>
    <w:rPr>
      <w:rFonts w:ascii="Arial Mon" w:eastAsia="Times New Roman" w:hAnsi="Arial Mon" w:cs="Times New Roman"/>
      <w:sz w:val="24"/>
      <w:szCs w:val="20"/>
    </w:rPr>
  </w:style>
  <w:style w:type="character" w:customStyle="1" w:styleId="BodyTextIndent2Char">
    <w:name w:val="Body Text Indent 2 Char"/>
    <w:basedOn w:val="DefaultParagraphFont"/>
    <w:link w:val="BodyTextIndent2"/>
    <w:semiHidden/>
    <w:rsid w:val="00855D3B"/>
    <w:rPr>
      <w:rFonts w:ascii="Arial Mon" w:eastAsia="Times New Roman" w:hAnsi="Arial Mon" w:cs="Times New Roman"/>
      <w:sz w:val="24"/>
      <w:szCs w:val="20"/>
    </w:rPr>
  </w:style>
  <w:style w:type="paragraph" w:styleId="ListParagraph">
    <w:name w:val="List Paragraph"/>
    <w:basedOn w:val="Normal"/>
    <w:uiPriority w:val="34"/>
    <w:qFormat/>
    <w:rsid w:val="00855D3B"/>
    <w:pPr>
      <w:ind w:left="720"/>
      <w:contextualSpacing/>
    </w:pPr>
    <w:rPr>
      <w:rFonts w:eastAsiaTheme="minorHAnsi"/>
    </w:rPr>
  </w:style>
</w:styles>
</file>

<file path=word/webSettings.xml><?xml version="1.0" encoding="utf-8"?>
<w:webSettings xmlns:r="http://schemas.openxmlformats.org/officeDocument/2006/relationships" xmlns:w="http://schemas.openxmlformats.org/wordprocessingml/2006/main">
  <w:divs>
    <w:div w:id="1512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234</Words>
  <Characters>1334</Characters>
  <Application>Microsoft Office Word</Application>
  <DocSecurity>0</DocSecurity>
  <Lines>11</Lines>
  <Paragraphs>3</Paragraphs>
  <ScaleCrop>false</ScaleCrop>
  <Company>Unknown Organization</Company>
  <LinksUpToDate>false</LinksUpToDate>
  <CharactersWithSpaces>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Computer</cp:lastModifiedBy>
  <cp:revision>8</cp:revision>
  <dcterms:created xsi:type="dcterms:W3CDTF">2013-05-15T02:28:00Z</dcterms:created>
  <dcterms:modified xsi:type="dcterms:W3CDTF">2013-10-10T02:28:00Z</dcterms:modified>
</cp:coreProperties>
</file>